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Cover Pages"/>
          <w:docPartUnique w:val="true"/>
        </w:docPartObj>
        <w:id w:val="874848609"/>
      </w:sdtPr>
      <w:sdtContent>
        <w:p>
          <w:pPr>
            <w:pStyle w:val="Normal"/>
            <w:jc w:val="right"/>
            <w:rPr/>
          </w:pPr>
          <w:r>
            <w:rPr/>
            <w:drawing>
              <wp:inline distT="0" distB="0" distL="0" distR="7620">
                <wp:extent cx="1097915" cy="960120"/>
                <wp:effectExtent l="0" t="0" r="0" b="0"/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960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cs="Calibri" w:cstheme="minorHAnsi"/>
              <w:b/>
              <w:b/>
              <w:bCs/>
              <w:sz w:val="24"/>
              <w:szCs w:val="24"/>
            </w:rPr>
          </w:pPr>
          <w:r>
            <w:rPr/>
            <w:drawing>
              <wp:inline distT="0" distB="0" distL="0" distR="0">
                <wp:extent cx="2689860" cy="2991485"/>
                <wp:effectExtent l="0" t="0" r="0" b="0"/>
                <wp:docPr id="4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20823" t="24891" r="21096" b="246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299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  <mc:AlternateContent>
              <mc:Choice Requires="wps">
                <w:drawing>
                  <wp:anchor behindDoc="0" distT="0" distB="0" distL="182880" distR="182880" simplePos="0" locked="0" layoutInCell="1" allowOverlap="1" relativeHeight="13" wp14:anchorId="76AACBFB">
                    <wp:simplePos x="0" y="0"/>
                    <wp:positionH relativeFrom="margin">
                      <wp:posOffset>190500</wp:posOffset>
                    </wp:positionH>
                    <wp:positionV relativeFrom="page">
                      <wp:posOffset>6263640</wp:posOffset>
                    </wp:positionV>
                    <wp:extent cx="5746115" cy="2195195"/>
                    <wp:effectExtent l="0" t="0" r="7620" b="15240"/>
                    <wp:wrapSquare wrapText="bothSides"/>
                    <wp:docPr id="2" name="Text Box 13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45600" cy="2194560"/>
                            </a:xfrm>
                            <a:prstGeom prst="rect">
                              <a:avLst/>
                            </a:prstGeom>
                            <a:noFill/>
                            <a:ln w="648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Spacing"/>
                                  <w:spacing w:lineRule="auto" w:line="216" w:before="40" w:after="560"/>
                                  <w:jc w:val="center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alias w:val="Title"/>
                                  </w:sdtPr>
                                  <w:sdtContent>
                                    <w:r>
                                      <w:rPr>
                                        <w:rFonts w:cs="Calibri" w:cstheme="minorHAnsi"/>
                                        <w:b/>
                                        <w:bCs/>
                                        <w:color w:val="000000"/>
                                        <w:sz w:val="52"/>
                                        <w:szCs w:val="52"/>
                                      </w:rPr>
                                      <w:t>National Logistics Awards by SLFFA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text/>
                                  <w:id w:val="211868100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alias w:val="Subtitle"/>
                                </w:sdtPr>
                                <w:sdtContent>
                                  <w:p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Calibri" w:cstheme="minorHAnsi"/>
                                        <w:b/>
                                        <w:bCs/>
                                        <w:color w:val="000000"/>
                                        <w:sz w:val="52"/>
                                        <w:szCs w:val="52"/>
                                      </w:rPr>
                                      <w:t>Application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NoSpacing"/>
                                  <w:spacing w:before="80" w:after="40"/>
                                  <w:jc w:val="cente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Calibri" w:cstheme="minorHAnsi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2021</w:t>
                                </w:r>
                              </w:p>
                            </w:txbxContent>
                          </wps:txbx>
                          <wps:bodyPr lIns="0" rIns="0" tIns="0" bIns="0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131" stroked="f" style="position:absolute;margin-left:15pt;margin-top:493.2pt;width:452.35pt;height:172.75pt;mso-position-horizontal-relative:margin;mso-position-vertical-relative:page" wp14:anchorId="76AACBFB">
                    <w10:wrap type="square"/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NoSpacing"/>
                            <w:spacing w:lineRule="auto" w:line="216" w:before="40" w:after="560"/>
                            <w:jc w:val="center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text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alias w:val="Title"/>
                            </w:sdtPr>
                            <w:sdtContent>
                              <w:r>
                                <w:rPr>
                                  <w:rFonts w:cs="Calibri" w:cstheme="minorHAnsi"/>
                                  <w:b/>
                                  <w:bCs/>
                                  <w:color w:val="000000"/>
                                  <w:sz w:val="52"/>
                                  <w:szCs w:val="52"/>
                                </w:rPr>
                                <w:t>National Logistics Awards by SLFFA</w:t>
                              </w:r>
                            </w:sdtContent>
                          </w:sdt>
                        </w:p>
                        <w:sdt>
                          <w:sdtPr>
                            <w:text/>
                            <w:id w:val="37959477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alias w:val="Subtitle"/>
                          </w:sdtPr>
                          <w:sdtContent>
                            <w:p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Calibri" w:cstheme="minorHAnsi"/>
                                  <w:b/>
                                  <w:bCs/>
                                  <w:color w:val="000000"/>
                                  <w:sz w:val="52"/>
                                  <w:szCs w:val="52"/>
                                </w:rPr>
                                <w:t>Application</w:t>
                              </w:r>
                            </w:p>
                          </w:sdtContent>
                        </w:sdt>
                        <w:p>
                          <w:pPr>
                            <w:pStyle w:val="NoSpacing"/>
                            <w:spacing w:before="80" w:after="4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Calibri" w:cstheme="minorHAnsi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TableGrid"/>
        <w:tblpPr w:bottomFromText="0" w:horzAnchor="margin" w:leftFromText="180" w:rightFromText="180" w:tblpX="0" w:tblpY="2466" w:topFromText="0" w:vertAnchor="page"/>
        <w:tblW w:w="935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8191"/>
        <w:gridCol w:w="540"/>
      </w:tblGrid>
      <w:tr>
        <w:trPr/>
        <w:tc>
          <w:tcPr>
            <w:tcW w:w="624" w:type="dxa"/>
            <w:tcBorders/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81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Main Sectors </w:t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shd w:color="auto" w:fill="F7CAAC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191" w:type="dxa"/>
            <w:tcBorders/>
            <w:shd w:color="auto" w:fill="F7CAAC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Freight Forwarders</w:t>
            </w:r>
          </w:p>
        </w:tc>
        <w:tc>
          <w:tcPr>
            <w:tcW w:w="540" w:type="dxa"/>
            <w:tcBorders/>
            <w:shd w:color="auto" w:fill="F7CAAC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shd w:color="auto" w:fill="8EAADB" w:themeFill="accent1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191" w:type="dxa"/>
            <w:tcBorders/>
            <w:shd w:color="auto" w:fill="8EAADB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Airlines</w:t>
            </w:r>
          </w:p>
        </w:tc>
        <w:tc>
          <w:tcPr>
            <w:tcW w:w="540" w:type="dxa"/>
            <w:tcBorders/>
            <w:shd w:color="auto" w:fill="8EAADB" w:themeFill="accent1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191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Ocean Carriers</w:t>
            </w:r>
          </w:p>
        </w:tc>
        <w:tc>
          <w:tcPr>
            <w:tcW w:w="540" w:type="dxa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shd w:color="auto" w:fill="FFD966" w:themeFill="accent4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191" w:type="dxa"/>
            <w:tcBorders/>
            <w:shd w:color="auto" w:fill="FFD966" w:themeFill="accent4" w:themeFillTint="99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Customs House Brokers</w:t>
            </w:r>
          </w:p>
        </w:tc>
        <w:tc>
          <w:tcPr>
            <w:tcW w:w="540" w:type="dxa"/>
            <w:tcBorders/>
            <w:shd w:color="auto" w:fill="FFD966" w:themeFill="accent4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shd w:color="auto" w:fill="FF99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191" w:type="dxa"/>
            <w:tcBorders/>
            <w:shd w:color="auto" w:fill="FF99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Courier Companies</w:t>
            </w:r>
          </w:p>
        </w:tc>
        <w:tc>
          <w:tcPr>
            <w:tcW w:w="540" w:type="dxa"/>
            <w:tcBorders/>
            <w:shd w:color="auto" w:fill="FF99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191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Warehousing &amp; Distribution</w:t>
            </w:r>
          </w:p>
        </w:tc>
        <w:tc>
          <w:tcPr>
            <w:tcW w:w="540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Spacing"/>
        <w:jc w:val="both"/>
        <w:rPr>
          <w:b/>
          <w:b/>
          <w:bCs/>
        </w:rPr>
      </w:pPr>
      <w:r>
        <w:rPr>
          <w:rFonts w:cs="Calibri" w:cstheme="minorHAnsi"/>
          <w:b/>
          <w:bCs/>
        </w:rPr>
        <w:t>Please mark (x) in the relevant Sector / Sub-category &amp; provide all requested information relating to the respective sector. Use annexures if provided space is insufficient.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b/>
          <w:b/>
          <w:bCs/>
          <w:sz w:val="24"/>
          <w:szCs w:val="24"/>
        </w:rPr>
      </w:pPr>
      <w:r>
        <w:rPr/>
        <w:t xml:space="preserve">NOTE: </w:t>
      </w:r>
    </w:p>
    <w:p>
      <w:pPr>
        <w:pStyle w:val="NoSpacing"/>
        <w:jc w:val="both"/>
        <w:rPr/>
      </w:pPr>
      <w:r>
        <w:rPr/>
        <w:t>One application will be considered for One Sector / Category Award only. Separate, individual applications need to be submitted for consideration, for each respective Sector Award.</w:t>
      </w:r>
    </w:p>
    <w:p>
      <w:pPr>
        <w:pStyle w:val="NoSpacing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Spacing"/>
        <w:jc w:val="both"/>
        <w:rPr>
          <w:bCs/>
        </w:rPr>
      </w:pPr>
      <w:r>
        <w:rPr/>
        <w:t xml:space="preserve">Period under review: </w:t>
      </w:r>
      <w:r>
        <w:rPr>
          <w:b/>
        </w:rPr>
        <w:t xml:space="preserve">Calendar year 2019 &amp; Calendar year 2020 </w:t>
      </w:r>
      <w:r>
        <w:rPr>
          <w:bCs/>
        </w:rPr>
        <w:t>(When an annual figure is requested specifically, please provide average of above two years)</w:t>
      </w:r>
    </w:p>
    <w:p>
      <w:pPr>
        <w:pStyle w:val="Normal"/>
        <w:jc w:val="both"/>
        <w:rPr>
          <w:rFonts w:cs="Calibri" w:cstheme="minorHAnsi"/>
          <w:sz w:val="12"/>
          <w:szCs w:val="12"/>
        </w:rPr>
      </w:pPr>
      <w:r>
        <w:rPr>
          <w:rFonts w:cs="Calibri" w:cstheme="minorHAnsi"/>
          <w:sz w:val="12"/>
          <w:szCs w:val="12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"/>
        <w:gridCol w:w="3288"/>
        <w:gridCol w:w="493"/>
        <w:gridCol w:w="1979"/>
        <w:gridCol w:w="3059"/>
      </w:tblGrid>
      <w:tr>
        <w:trPr/>
        <w:tc>
          <w:tcPr>
            <w:tcW w:w="9354" w:type="dxa"/>
            <w:gridSpan w:val="5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8"/>
                <w:szCs w:val="28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>Awards Sectors &amp; Categories</w:t>
            </w:r>
          </w:p>
        </w:tc>
      </w:tr>
      <w:tr>
        <w:trPr/>
        <w:tc>
          <w:tcPr>
            <w:tcW w:w="3823" w:type="dxa"/>
            <w:gridSpan w:val="2"/>
            <w:tcBorders/>
            <w:shd w:color="auto" w:fill="F7CAAC" w:themeFill="accent2" w:themeFillTint="66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Main Sector</w:t>
            </w:r>
          </w:p>
        </w:tc>
        <w:tc>
          <w:tcPr>
            <w:tcW w:w="5531" w:type="dxa"/>
            <w:gridSpan w:val="3"/>
            <w:tcBorders/>
            <w:shd w:color="auto" w:fill="F7CAAC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Freight Forwarders</w:t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32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328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Subcategory*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03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Annual Revenue (LKR)</w:t>
            </w:r>
          </w:p>
        </w:tc>
      </w:tr>
      <w:tr>
        <w:trPr/>
        <w:tc>
          <w:tcPr>
            <w:tcW w:w="53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52" w:hanging="9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8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Large (Above LKR 1B) </w:t>
            </w:r>
          </w:p>
        </w:tc>
        <w:tc>
          <w:tcPr>
            <w:tcW w:w="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3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  <w:bookmarkStart w:id="0" w:name="_Hlk77350646"/>
            <w:bookmarkStart w:id="1" w:name="_Hlk77350646"/>
            <w:bookmarkEnd w:id="1"/>
          </w:p>
        </w:tc>
      </w:tr>
      <w:tr>
        <w:trPr/>
        <w:tc>
          <w:tcPr>
            <w:tcW w:w="53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52" w:hanging="9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8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Medium (LKR 500M – LKR 1B)</w:t>
            </w:r>
          </w:p>
        </w:tc>
        <w:tc>
          <w:tcPr>
            <w:tcW w:w="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3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52" w:hanging="9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8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Small (Up to LKR 500M) </w:t>
            </w:r>
          </w:p>
        </w:tc>
        <w:tc>
          <w:tcPr>
            <w:tcW w:w="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3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53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252" w:hanging="9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8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Consolidators </w:t>
            </w:r>
          </w:p>
        </w:tc>
        <w:tc>
          <w:tcPr>
            <w:tcW w:w="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3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Service Portfolio </w:t>
            </w:r>
          </w:p>
        </w:tc>
        <w:tc>
          <w:tcPr>
            <w:tcW w:w="553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Annual Volume</w:t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Air Freight – Imports (kgs)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Air Freight – Exports (kgs)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Ocean – FCL Freight – Import (TEU’s)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Ocean – FCL Freight – Export (TEU’s)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Ocean – LCL Freight - CBM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CHB – Forwarding (Number of jobs)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CHB – Clearing (Number of jobs)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Multimodal - CBM 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Order / PO Management – (Number of jobs) 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Haulage – (Number of Jobs) 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Warehousing – (Capacity in CBM)</w:t>
            </w:r>
          </w:p>
        </w:tc>
        <w:tc>
          <w:tcPr>
            <w:tcW w:w="55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9354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Consolidators </w:t>
            </w:r>
          </w:p>
        </w:tc>
      </w:tr>
      <w:tr>
        <w:trPr>
          <w:trHeight w:val="278" w:hRule="atLeast"/>
        </w:trPr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Consolidation Services (CBM) </w:t>
            </w:r>
          </w:p>
        </w:tc>
        <w:tc>
          <w:tcPr>
            <w:tcW w:w="24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30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Import</w:t>
            </w:r>
          </w:p>
        </w:tc>
        <w:tc>
          <w:tcPr>
            <w:tcW w:w="24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30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color w:val="70AD47" w:themeColor="accent6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Export </w:t>
            </w:r>
          </w:p>
        </w:tc>
        <w:tc>
          <w:tcPr>
            <w:tcW w:w="24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30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382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MCC</w:t>
            </w:r>
          </w:p>
        </w:tc>
        <w:tc>
          <w:tcPr>
            <w:tcW w:w="24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30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6"/>
        <w:gridCol w:w="2068"/>
        <w:gridCol w:w="1591"/>
        <w:gridCol w:w="2039"/>
        <w:gridCol w:w="2041"/>
      </w:tblGrid>
      <w:tr>
        <w:trPr/>
        <w:tc>
          <w:tcPr>
            <w:tcW w:w="3684" w:type="dxa"/>
            <w:gridSpan w:val="2"/>
            <w:tcBorders/>
            <w:shd w:color="auto" w:fill="8EAADB" w:themeFill="accent1" w:themeFillTint="99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Main Sector</w:t>
            </w:r>
          </w:p>
        </w:tc>
        <w:tc>
          <w:tcPr>
            <w:tcW w:w="5671" w:type="dxa"/>
            <w:gridSpan w:val="3"/>
            <w:tcBorders/>
            <w:shd w:color="auto" w:fill="8EAADB" w:themeFill="accent1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Airlines</w:t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Volume (Throughput) in FT</w:t>
            </w:r>
          </w:p>
        </w:tc>
      </w:tr>
      <w:tr>
        <w:trPr/>
        <w:tc>
          <w:tcPr>
            <w:tcW w:w="36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Subcategory*</w:t>
            </w:r>
          </w:p>
        </w:tc>
        <w:tc>
          <w:tcPr>
            <w:tcW w:w="1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IATA Area1</w:t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IATA Area2</w:t>
            </w:r>
          </w:p>
        </w:tc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IATA Area3</w:t>
            </w:r>
          </w:p>
        </w:tc>
      </w:tr>
      <w:tr>
        <w:trPr/>
        <w:tc>
          <w:tcPr>
            <w:tcW w:w="1616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342" w:hanging="360"/>
              <w:contextualSpacing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Online </w:t>
            </w:r>
          </w:p>
        </w:tc>
        <w:tc>
          <w:tcPr>
            <w:tcW w:w="2068" w:type="dxa"/>
            <w:tcBorders/>
            <w:shd w:color="auto" w:fill="BFBFBF" w:themeFill="background1" w:themeFillShade="bf" w:val="clear"/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16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342" w:hanging="360"/>
              <w:contextualSpacing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Offline </w:t>
            </w:r>
          </w:p>
        </w:tc>
        <w:tc>
          <w:tcPr>
            <w:tcW w:w="206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No. Freighters operated during 2019 &amp; 2020</w:t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gridSpan w:val="5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Special cargo handling capability</w:t>
            </w:r>
            <w:r>
              <w:rPr>
                <w:rFonts w:cs="Calibri" w:cstheme="minorHAnsi"/>
                <w:sz w:val="24"/>
                <w:szCs w:val="24"/>
              </w:rPr>
              <w:t xml:space="preserve"> (Please tick (x) in the relevant box)</w:t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Temperature controlled </w:t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155" w:hRule="atLeast"/>
        </w:trPr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Dangerous Goods </w:t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Perishables </w:t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AOG </w:t>
            </w:r>
          </w:p>
        </w:tc>
        <w:tc>
          <w:tcPr>
            <w:tcW w:w="567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5"/>
        <w:gridCol w:w="539"/>
        <w:gridCol w:w="1"/>
        <w:gridCol w:w="1710"/>
        <w:gridCol w:w="1920"/>
        <w:gridCol w:w="1"/>
        <w:gridCol w:w="2039"/>
      </w:tblGrid>
      <w:tr>
        <w:trPr/>
        <w:tc>
          <w:tcPr>
            <w:tcW w:w="3684" w:type="dxa"/>
            <w:gridSpan w:val="2"/>
            <w:tcBorders/>
            <w:shd w:color="auto" w:fill="A8D08D" w:themeFill="accent6" w:themeFillTint="99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Main Sector</w:t>
            </w:r>
          </w:p>
        </w:tc>
        <w:tc>
          <w:tcPr>
            <w:tcW w:w="5671" w:type="dxa"/>
            <w:gridSpan w:val="5"/>
            <w:tcBorders/>
            <w:shd w:color="auto" w:fill="A8D08D" w:themeFill="accent6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Ocean Carriers</w:t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671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Throughput (TEU’s)</w:t>
            </w:r>
          </w:p>
        </w:tc>
      </w:tr>
      <w:tr>
        <w:trPr/>
        <w:tc>
          <w:tcPr>
            <w:tcW w:w="36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Subcategory* (Annual Throughput in TEU’s </w:t>
            </w:r>
            <w:r>
              <w:rPr>
                <w:rFonts w:cs="Calibri" w:cstheme="minorHAnsi"/>
              </w:rPr>
              <w:t>(Please tick (x) in the relevant box)</w:t>
            </w:r>
          </w:p>
        </w:tc>
        <w:tc>
          <w:tcPr>
            <w:tcW w:w="17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Laden Exports</w:t>
            </w:r>
          </w:p>
        </w:tc>
        <w:tc>
          <w:tcPr>
            <w:tcW w:w="1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Laden Imports </w:t>
            </w:r>
          </w:p>
        </w:tc>
        <w:tc>
          <w:tcPr>
            <w:tcW w:w="204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Transshipment</w:t>
            </w:r>
          </w:p>
        </w:tc>
      </w:tr>
      <w:tr>
        <w:trPr/>
        <w:tc>
          <w:tcPr>
            <w:tcW w:w="314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252" w:hanging="252"/>
              <w:contextualSpacing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MLO</w:t>
            </w:r>
          </w:p>
        </w:tc>
        <w:tc>
          <w:tcPr>
            <w:tcW w:w="5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ind w:left="252" w:hanging="252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sz w:val="24"/>
                <w:szCs w:val="24"/>
              </w:rPr>
              <w:t>Large (Over 500,000)</w:t>
            </w:r>
          </w:p>
        </w:tc>
        <w:tc>
          <w:tcPr>
            <w:tcW w:w="5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ind w:left="252" w:hanging="252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sz w:val="24"/>
                <w:szCs w:val="24"/>
              </w:rPr>
              <w:t xml:space="preserve">Medium (Less than 500,000) </w:t>
            </w:r>
          </w:p>
        </w:tc>
        <w:tc>
          <w:tcPr>
            <w:tcW w:w="5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4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252" w:hanging="252"/>
              <w:contextualSpacing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Feeder Operators</w:t>
            </w:r>
          </w:p>
        </w:tc>
        <w:tc>
          <w:tcPr>
            <w:tcW w:w="5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4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252" w:hanging="252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NVOCC</w:t>
            </w:r>
          </w:p>
        </w:tc>
        <w:tc>
          <w:tcPr>
            <w:tcW w:w="54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Number of Trade Lanes served ex. Colombo </w:t>
            </w:r>
          </w:p>
        </w:tc>
        <w:tc>
          <w:tcPr>
            <w:tcW w:w="5671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671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671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671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671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6"/>
          <w:szCs w:val="6"/>
        </w:rPr>
      </w:pPr>
      <w:r>
        <w:rPr>
          <w:rFonts w:cs="Calibri" w:cstheme="minorHAnsi"/>
          <w:b/>
          <w:bCs/>
          <w:sz w:val="6"/>
          <w:szCs w:val="6"/>
        </w:rPr>
      </w:r>
    </w:p>
    <w:tbl>
      <w:tblPr>
        <w:tblStyle w:val="TableGrid"/>
        <w:tblpPr w:bottomFromText="0" w:horzAnchor="text" w:leftFromText="180" w:rightFromText="180" w:tblpX="0" w:tblpY="1" w:topFromText="0" w:vertAnchor="text"/>
        <w:tblW w:w="935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9"/>
        <w:gridCol w:w="4115"/>
      </w:tblGrid>
      <w:tr>
        <w:trPr/>
        <w:tc>
          <w:tcPr>
            <w:tcW w:w="5239" w:type="dxa"/>
            <w:tcBorders/>
            <w:shd w:color="auto" w:fill="FFE599" w:themeFill="accent4" w:themeFillTint="66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341" w:hanging="341"/>
              <w:contextualSpacing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Main Sector</w:t>
            </w:r>
          </w:p>
        </w:tc>
        <w:tc>
          <w:tcPr>
            <w:tcW w:w="4115" w:type="dxa"/>
            <w:tcBorders/>
            <w:shd w:color="auto" w:fill="FFE59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Customs House Brokers</w:t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Number of years in operation 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Number of jobs per year (Throughput) - BOI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Number of jobs per year (Throughput)– CUSTOMS 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523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CHA License holders  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Types of Commodities handled – Jobs Throughput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(COMMODITY 1)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(COMMODITY 2)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(COMMODITY 3)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39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(COMMODITY 4)</w:t>
            </w:r>
          </w:p>
        </w:tc>
        <w:tc>
          <w:tcPr>
            <w:tcW w:w="4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5"/>
        <w:gridCol w:w="1169"/>
        <w:gridCol w:w="1"/>
        <w:gridCol w:w="4140"/>
      </w:tblGrid>
      <w:tr>
        <w:trPr/>
        <w:tc>
          <w:tcPr>
            <w:tcW w:w="5214" w:type="dxa"/>
            <w:gridSpan w:val="2"/>
            <w:tcBorders/>
            <w:shd w:color="auto" w:fill="FF99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431" w:hanging="360"/>
              <w:contextualSpacing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Main Sector</w:t>
            </w:r>
          </w:p>
        </w:tc>
        <w:tc>
          <w:tcPr>
            <w:tcW w:w="4141" w:type="dxa"/>
            <w:gridSpan w:val="2"/>
            <w:tcBorders/>
            <w:shd w:color="auto" w:fill="FF99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Courier Companies</w:t>
            </w:r>
          </w:p>
        </w:tc>
      </w:tr>
      <w:tr>
        <w:trPr>
          <w:trHeight w:val="125" w:hRule="atLeast"/>
        </w:trPr>
        <w:tc>
          <w:tcPr>
            <w:tcW w:w="52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</w:rPr>
              <w:t>(Please tick (x) in the relevant box)</w:t>
            </w:r>
          </w:p>
        </w:tc>
        <w:tc>
          <w:tcPr>
            <w:tcW w:w="41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Subcategory*</w:t>
            </w:r>
          </w:p>
        </w:tc>
        <w:tc>
          <w:tcPr>
            <w:tcW w:w="41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Annual revenue (LKR)</w:t>
            </w:r>
          </w:p>
        </w:tc>
      </w:tr>
      <w:tr>
        <w:trPr/>
        <w:tc>
          <w:tcPr>
            <w:tcW w:w="404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342" w:hanging="270"/>
              <w:contextualSpacing/>
              <w:jc w:val="both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International </w:t>
            </w:r>
          </w:p>
        </w:tc>
        <w:tc>
          <w:tcPr>
            <w:tcW w:w="117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045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342" w:hanging="270"/>
              <w:contextualSpacing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Local </w:t>
            </w:r>
          </w:p>
        </w:tc>
        <w:tc>
          <w:tcPr>
            <w:tcW w:w="117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845" w:hRule="atLeast"/>
        </w:trPr>
        <w:tc>
          <w:tcPr>
            <w:tcW w:w="52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Trade Lanes served ex. Colombo (International sub-category)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539" w:hRule="atLeast"/>
        </w:trPr>
        <w:tc>
          <w:tcPr>
            <w:tcW w:w="52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of cities covered (Local sub-category)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Parcel collection procedure</w:t>
            </w:r>
          </w:p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rPr>
          <w:rFonts w:cs="Calibri" w:cstheme="minorHAnsi"/>
          <w:b/>
          <w:b/>
          <w:bCs/>
          <w:sz w:val="8"/>
          <w:szCs w:val="8"/>
        </w:rPr>
      </w:pPr>
      <w:r>
        <w:rPr>
          <w:rFonts w:cs="Calibri" w:cstheme="minorHAnsi"/>
          <w:b/>
          <w:bCs/>
          <w:sz w:val="8"/>
          <w:szCs w:val="8"/>
        </w:rPr>
      </w:r>
    </w:p>
    <w:p>
      <w:pPr>
        <w:pStyle w:val="Normal"/>
        <w:ind w:firstLine="720"/>
        <w:rPr>
          <w:rFonts w:cs="Calibri" w:cstheme="minorHAnsi"/>
          <w:sz w:val="8"/>
          <w:szCs w:val="8"/>
        </w:rPr>
      </w:pPr>
      <w:r>
        <w:rPr>
          <w:rFonts w:cs="Calibri" w:cstheme="minorHAnsi"/>
          <w:sz w:val="8"/>
          <w:szCs w:val="8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24"/>
        <w:gridCol w:w="1890"/>
        <w:gridCol w:w="4141"/>
      </w:tblGrid>
      <w:tr>
        <w:trPr/>
        <w:tc>
          <w:tcPr>
            <w:tcW w:w="5214" w:type="dxa"/>
            <w:gridSpan w:val="2"/>
            <w:tcBorders/>
            <w:shd w:color="auto" w:fill="FFFF00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Main Sector</w:t>
            </w:r>
          </w:p>
        </w:tc>
        <w:tc>
          <w:tcPr>
            <w:tcW w:w="4141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Warehousing &amp; Distribution</w:t>
            </w:r>
          </w:p>
        </w:tc>
      </w:tr>
      <w:tr>
        <w:trPr/>
        <w:tc>
          <w:tcPr>
            <w:tcW w:w="52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Subcategory*</w:t>
            </w:r>
            <w:r>
              <w:rPr>
                <w:rFonts w:cs="Calibri" w:cstheme="minorHAnsi"/>
                <w:bCs/>
                <w:sz w:val="24"/>
                <w:szCs w:val="24"/>
              </w:rPr>
              <w:t xml:space="preserve"> (based on storage capacity in CBM) </w:t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Storage capacity in CBM </w:t>
            </w:r>
          </w:p>
        </w:tc>
      </w:tr>
      <w:tr>
        <w:trPr/>
        <w:tc>
          <w:tcPr>
            <w:tcW w:w="3324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Large (Above 40,000)</w:t>
            </w:r>
          </w:p>
        </w:tc>
        <w:tc>
          <w:tcPr>
            <w:tcW w:w="189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341" w:hanging="360"/>
              <w:contextualSpacing/>
              <w:rPr/>
            </w:pPr>
            <w:r>
              <w:rPr>
                <w:rFonts w:cs="Calibri" w:cstheme="minorHAnsi"/>
                <w:sz w:val="24"/>
                <w:szCs w:val="24"/>
              </w:rPr>
              <w:t>Medium (20,000-40,000)</w:t>
            </w:r>
          </w:p>
        </w:tc>
        <w:tc>
          <w:tcPr>
            <w:tcW w:w="189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color="auto" w:fill="BFBFBF" w:themeFill="background1" w:themeFillShade="bf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Small (Less than 20,0000)</w:t>
            </w:r>
          </w:p>
        </w:tc>
        <w:tc>
          <w:tcPr>
            <w:tcW w:w="189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2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*3PL Service offerings 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Bonded facility 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Last mile deliveries 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155" w:hRule="atLeast"/>
        </w:trPr>
        <w:tc>
          <w:tcPr>
            <w:tcW w:w="33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341" w:hanging="360"/>
              <w:contextualSpacing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Cold Chain 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CFS operations 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Cross docking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3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left="341" w:hanging="360"/>
              <w:contextualSpacing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VAS </w:t>
            </w:r>
          </w:p>
        </w:tc>
        <w:tc>
          <w:tcPr>
            <w:tcW w:w="18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firstLine="720"/>
        <w:rPr>
          <w:rFonts w:cs="Calibri" w:cstheme="minorHAnsi"/>
          <w:sz w:val="8"/>
          <w:szCs w:val="8"/>
        </w:rPr>
      </w:pPr>
      <w:r>
        <w:rPr>
          <w:rFonts w:cs="Calibri" w:cstheme="minorHAnsi"/>
          <w:sz w:val="8"/>
          <w:szCs w:val="8"/>
        </w:rPr>
      </w:r>
    </w:p>
    <w:tbl>
      <w:tblPr>
        <w:tblStyle w:val="TableGrid"/>
        <w:tblpPr w:bottomFromText="0" w:horzAnchor="margin" w:leftFromText="180" w:rightFromText="180" w:tblpX="0" w:tblpY="2096" w:topFromText="0" w:vertAnchor="page"/>
        <w:tblW w:w="935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8"/>
        <w:gridCol w:w="3209"/>
        <w:gridCol w:w="1692"/>
        <w:gridCol w:w="900"/>
        <w:gridCol w:w="1648"/>
        <w:gridCol w:w="1247"/>
      </w:tblGrid>
      <w:tr>
        <w:trPr/>
        <w:tc>
          <w:tcPr>
            <w:tcW w:w="9354" w:type="dxa"/>
            <w:gridSpan w:val="6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>PART 01: Corporate Information</w:t>
            </w:r>
          </w:p>
        </w:tc>
      </w:tr>
      <w:tr>
        <w:trPr>
          <w:trHeight w:val="453" w:hRule="atLeast"/>
        </w:trPr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Name 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o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f the Orga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n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ization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40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33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Ad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d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ress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pacing w:val="-22"/>
                <w:sz w:val="24"/>
                <w:szCs w:val="24"/>
              </w:rPr>
              <w:t>T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ele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p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ho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n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e 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pacing w:val="-1"/>
                <w:sz w:val="24"/>
                <w:szCs w:val="24"/>
              </w:rPr>
              <w:t>W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e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b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site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pacing w:val="1"/>
                <w:sz w:val="24"/>
                <w:szCs w:val="24"/>
              </w:rPr>
              <w:t>Y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ear of Est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a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blishment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Business Registration Number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20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28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L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e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gal S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t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atus 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o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f t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h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e b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u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siness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Pro</w:t>
            </w:r>
            <w:r>
              <w:rPr>
                <w:rFonts w:eastAsia="Arial Narrow" w:cs="Calibri" w:cstheme="minorHAns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Arial Narrow" w:cs="Calibri" w:cstheme="minorHAns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et</w:t>
            </w:r>
            <w:r>
              <w:rPr>
                <w:rFonts w:eastAsia="Arial Narrow" w:cs="Calibri" w:cstheme="minorHAnsi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rship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eastAsia="Arial Narrow" w:cs="Calibri" w:cstheme="minorHAns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rtnership</w:t>
            </w:r>
          </w:p>
        </w:tc>
        <w:tc>
          <w:tcPr>
            <w:tcW w:w="12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320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Comp</w:t>
            </w:r>
            <w:r>
              <w:rPr>
                <w:rFonts w:eastAsia="Arial Narrow" w:cs="Calibri" w:cstheme="minorHAns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ny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Ot</w:t>
            </w:r>
            <w:r>
              <w:rPr>
                <w:rFonts w:eastAsia="Arial Narrow" w:cs="Calibri" w:cstheme="minorHAnsi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12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pacing w:val="-12"/>
                <w:sz w:val="24"/>
                <w:szCs w:val="24"/>
              </w:rPr>
              <w:t>9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Tax Identification Number (TIN)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VAT Number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4" w:after="16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5" w:after="16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Own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e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rship (</w:t>
            </w:r>
            <w:r>
              <w:rPr>
                <w:rFonts w:eastAsia="Arial Narrow" w:cs="Calibri" w:cstheme="minorHAnsi"/>
                <w:b/>
                <w:spacing w:val="-2"/>
                <w:sz w:val="24"/>
                <w:szCs w:val="24"/>
              </w:rPr>
              <w:t>%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5" w:after="16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eastAsia="Arial Narrow" w:cs="Calibri" w:cstheme="minorHAnsi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cal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spacing w:lineRule="auto" w:line="240" w:before="5" w:after="16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179"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Foreign</w:t>
            </w:r>
          </w:p>
        </w:tc>
        <w:tc>
          <w:tcPr>
            <w:tcW w:w="12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26" w:hRule="atLeast"/>
        </w:trPr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2" w:after="0"/>
              <w:ind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Number of workers</w:t>
            </w:r>
          </w:p>
          <w:p>
            <w:pPr>
              <w:pStyle w:val="Normal"/>
              <w:spacing w:lineRule="auto" w:line="240" w:before="2" w:after="0"/>
              <w:ind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5" w:after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5" w:after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 xml:space="preserve">Permanent 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79" w:right="-20" w:hanging="0"/>
              <w:rPr>
                <w:rFonts w:eastAsia="Arial Narrow" w:cs="Calibri" w:cstheme="minorHAnsi"/>
                <w:sz w:val="24"/>
                <w:szCs w:val="24"/>
              </w:rPr>
            </w:pPr>
            <w:r>
              <w:rPr>
                <w:rFonts w:eastAsia="Arial Narrow" w:cs="Calibri" w:cstheme="minorHAnsi"/>
                <w:sz w:val="24"/>
                <w:szCs w:val="24"/>
              </w:rPr>
            </w:r>
          </w:p>
        </w:tc>
        <w:tc>
          <w:tcPr>
            <w:tcW w:w="1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79"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179" w:right="-20" w:hanging="0"/>
              <w:rPr>
                <w:rFonts w:eastAsia="Arial Narrow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bCs/>
                <w:sz w:val="24"/>
                <w:szCs w:val="24"/>
              </w:rPr>
              <w:t>Casual</w:t>
            </w:r>
          </w:p>
        </w:tc>
        <w:tc>
          <w:tcPr>
            <w:tcW w:w="12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79" w:right="-20" w:hanging="0"/>
              <w:rPr>
                <w:rFonts w:eastAsia="Arial Narrow" w:cs="Calibri" w:cstheme="minorHAnsi"/>
                <w:sz w:val="24"/>
                <w:szCs w:val="24"/>
              </w:rPr>
            </w:pPr>
            <w:r>
              <w:rPr>
                <w:rFonts w:eastAsia="Arial Narrow"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Contact Person for NLA Application - Name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Mobile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33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Name(s) 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o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f Pro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p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r</w:t>
            </w:r>
            <w:r>
              <w:rPr>
                <w:rFonts w:eastAsia="Arial Narrow" w:cs="Calibri" w:cstheme="minorHAnsi"/>
                <w:b/>
                <w:spacing w:val="-2"/>
                <w:sz w:val="24"/>
                <w:szCs w:val="24"/>
              </w:rPr>
              <w:t>i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et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o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>r / Partners / Directors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Name </w:t>
            </w:r>
            <w:r>
              <w:rPr>
                <w:rFonts w:eastAsia="Arial Narrow" w:cs="Calibri" w:cstheme="minorHAnsi"/>
                <w:b/>
                <w:spacing w:val="2"/>
                <w:sz w:val="24"/>
                <w:szCs w:val="24"/>
              </w:rPr>
              <w:t>o</w:t>
            </w: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f the MD / CEO 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0" w:right="-20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3209" w:type="dxa"/>
            <w:tcBorders/>
            <w:shd w:fill="auto" w:val="clear"/>
          </w:tcPr>
          <w:p>
            <w:pPr>
              <w:pStyle w:val="Normal"/>
              <w:spacing w:lineRule="auto" w:line="240" w:before="2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Organizational Structure</w:t>
            </w:r>
          </w:p>
        </w:tc>
        <w:tc>
          <w:tcPr>
            <w:tcW w:w="548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*Please attach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pPr w:bottomFromText="0" w:horzAnchor="text" w:leftFromText="180" w:rightFromText="180" w:tblpX="0" w:tblpY="321" w:topFromText="0" w:vertAnchor="text"/>
        <w:tblW w:w="944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8"/>
        <w:gridCol w:w="1673"/>
        <w:gridCol w:w="443"/>
        <w:gridCol w:w="900"/>
        <w:gridCol w:w="90"/>
        <w:gridCol w:w="1530"/>
        <w:gridCol w:w="1"/>
        <w:gridCol w:w="1800"/>
      </w:tblGrid>
      <w:tr>
        <w:trPr/>
        <w:tc>
          <w:tcPr>
            <w:tcW w:w="9445" w:type="dxa"/>
            <w:gridSpan w:val="8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>PART 02: Company’s Demographic information</w:t>
            </w:r>
          </w:p>
        </w:tc>
      </w:tr>
      <w:tr>
        <w:trPr/>
        <w:tc>
          <w:tcPr>
            <w:tcW w:w="30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Total number of Staff *</w:t>
            </w:r>
          </w:p>
        </w:tc>
        <w:tc>
          <w:tcPr>
            <w:tcW w:w="6437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Staff breakdown – Employment basis</w:t>
            </w:r>
          </w:p>
        </w:tc>
        <w:tc>
          <w:tcPr>
            <w:tcW w:w="301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Permanent - </w:t>
            </w:r>
          </w:p>
        </w:tc>
        <w:tc>
          <w:tcPr>
            <w:tcW w:w="342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Casual - </w:t>
            </w:r>
          </w:p>
        </w:tc>
      </w:tr>
      <w:tr>
        <w:trPr/>
        <w:tc>
          <w:tcPr>
            <w:tcW w:w="30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Staff breakdown – Gender</w:t>
            </w:r>
          </w:p>
        </w:tc>
        <w:tc>
          <w:tcPr>
            <w:tcW w:w="301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Male - </w:t>
            </w:r>
          </w:p>
        </w:tc>
        <w:tc>
          <w:tcPr>
            <w:tcW w:w="342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Female -</w:t>
            </w:r>
          </w:p>
        </w:tc>
      </w:tr>
      <w:tr>
        <w:trPr/>
        <w:tc>
          <w:tcPr>
            <w:tcW w:w="30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Staff breakdown – Job category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Executive -</w:t>
            </w:r>
          </w:p>
        </w:tc>
        <w:tc>
          <w:tcPr>
            <w:tcW w:w="252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Non-Executive -</w:t>
            </w:r>
          </w:p>
        </w:tc>
        <w:tc>
          <w:tcPr>
            <w:tcW w:w="1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Other -</w:t>
            </w:r>
          </w:p>
        </w:tc>
      </w:tr>
      <w:tr>
        <w:trPr/>
        <w:tc>
          <w:tcPr>
            <w:tcW w:w="30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Staff breakdown – Years of employment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1 to 10 years - </w:t>
            </w:r>
          </w:p>
        </w:tc>
        <w:tc>
          <w:tcPr>
            <w:tcW w:w="252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10 to 20 years-</w:t>
            </w:r>
          </w:p>
        </w:tc>
        <w:tc>
          <w:tcPr>
            <w:tcW w:w="1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Over 20 years -</w:t>
            </w:r>
          </w:p>
        </w:tc>
      </w:tr>
      <w:tr>
        <w:trPr/>
        <w:tc>
          <w:tcPr>
            <w:tcW w:w="30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Staff breakdown – Academic / Professional Qualifications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Certificate / Diploma -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  <w:tc>
          <w:tcPr>
            <w:tcW w:w="143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Bachelors -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Masters -</w:t>
            </w:r>
          </w:p>
        </w:tc>
        <w:tc>
          <w:tcPr>
            <w:tcW w:w="18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Doctorate -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94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8"/>
        <w:gridCol w:w="3256"/>
        <w:gridCol w:w="5431"/>
      </w:tblGrid>
      <w:tr>
        <w:trPr/>
        <w:tc>
          <w:tcPr>
            <w:tcW w:w="9445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PART 03: Professional Memberships </w:t>
            </w:r>
          </w:p>
        </w:tc>
      </w:tr>
      <w:tr>
        <w:trPr/>
        <w:tc>
          <w:tcPr>
            <w:tcW w:w="9445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certificate or a document of proof – use annexures if space is insufficient</w:t>
            </w:r>
          </w:p>
        </w:tc>
      </w:tr>
      <w:tr>
        <w:trPr>
          <w:trHeight w:val="453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Institute / Association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Membership Category 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6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Year of becoming a member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40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33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Institute / Association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Membership Category 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Year of becoming a member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Institute / Association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 xml:space="preserve">Membership Category 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758" w:type="dxa"/>
            <w:tcBorders/>
            <w:shd w:fill="auto" w:val="clear"/>
          </w:tcPr>
          <w:p>
            <w:pPr>
              <w:pStyle w:val="Normal"/>
              <w:spacing w:lineRule="auto" w:line="240" w:before="78" w:after="0"/>
              <w:ind w:left="177" w:right="127" w:hanging="0"/>
              <w:rPr>
                <w:rFonts w:eastAsia="Arial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sz w:val="24"/>
                <w:szCs w:val="24"/>
              </w:rPr>
            </w:r>
          </w:p>
        </w:tc>
        <w:tc>
          <w:tcPr>
            <w:tcW w:w="3256" w:type="dxa"/>
            <w:tcBorders/>
            <w:shd w:fill="auto" w:val="clear"/>
          </w:tcPr>
          <w:p>
            <w:pPr>
              <w:pStyle w:val="Normal"/>
              <w:spacing w:lineRule="auto" w:line="240" w:before="79" w:after="0"/>
              <w:ind w:left="28" w:right="-20" w:hanging="0"/>
              <w:rPr>
                <w:rFonts w:eastAsia="Arial Narrow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Arial Narrow" w:cs="Calibri" w:cstheme="minorHAnsi"/>
                <w:b/>
                <w:sz w:val="24"/>
                <w:szCs w:val="24"/>
              </w:rPr>
              <w:t>Year of becoming a member</w:t>
            </w:r>
          </w:p>
        </w:tc>
        <w:tc>
          <w:tcPr>
            <w:tcW w:w="5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94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PART 04: Awards &amp; Recognitions 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certificate or a document of proof – use annexures if space is insufficient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3.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ListParagrap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pPr w:bottomFromText="0" w:horzAnchor="margin" w:leftFromText="180" w:rightFromText="180" w:tblpX="0" w:tblpY="2151" w:topFromText="0" w:vertAnchor="page"/>
        <w:tblW w:w="944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PART 05: </w:t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5.1 Corporate Social Responsibility 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Photographs, certificate or document of proof – use annexures if space is insufficient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spacing w:lineRule="auto" w:line="240" w:before="0" w:after="0"/>
              <w:ind w:left="162" w:hanging="18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spacing w:lineRule="auto" w:line="240" w:before="0" w:after="0"/>
              <w:ind w:left="162" w:hanging="18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ind w:left="162" w:hanging="18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5.2 Sustainability Projects 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1. </w:t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>5.3 Green initiatives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1. </w:t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5.4 Ethical Practices &amp; Policies 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Please state your considerations for Ethical practices &amp; Policies when conducting business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ListParagrap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94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PART 06: Innovations &amp; New Products / Services introduced 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yellow"/>
              </w:rPr>
            </w:pPr>
            <w:r>
              <w:rPr>
                <w:rFonts w:cs="Calibri" w:cstheme="minorHAnsi"/>
                <w:b/>
              </w:rPr>
              <w:t>- How effectively &amp; competitively have these services contributed towards vertical integration of the supply chain and have facilitated Customer sustainability?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/>
              </w:rPr>
              <w:t>- What kind of resilience programs do you offer Customers through these services in a volatile market?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certificate or a document of proof – use annexures if space is insufficient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pPr w:bottomFromText="0" w:horzAnchor="margin" w:leftFromText="180" w:rightFromText="180" w:tblpX="0" w:tblpY="2335" w:topFromText="0" w:vertAnchor="page"/>
        <w:tblW w:w="944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>PART 07: Value-added Services provided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certificate or a document of proof – use annexures if space is insufficient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1. </w:t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Spacing"/>
              <w:spacing w:lineRule="auto" w:line="240" w:before="0" w:after="0"/>
              <w:ind w:left="162" w:hanging="18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ind w:left="162" w:hanging="18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ind w:left="162" w:hanging="18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94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PART 08: HR Policies and Practices 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certificate or a document of proof – use annexures if space is insufficient</w:t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  <w:t xml:space="preserve">8.1 Performance Management systems 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4"/>
                <w:szCs w:val="24"/>
              </w:rPr>
              <w:t>1</w:t>
            </w:r>
            <w:r>
              <w:rPr>
                <w:rFonts w:cs="Calibri" w:cstheme="minorHAnsi"/>
                <w:sz w:val="28"/>
                <w:szCs w:val="28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8"/>
                <w:szCs w:val="28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  <w:t xml:space="preserve">8.2 Employee recognition practices 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4"/>
                <w:szCs w:val="24"/>
              </w:rPr>
              <w:t>1</w:t>
            </w:r>
            <w:r>
              <w:rPr>
                <w:rFonts w:cs="Calibri" w:cstheme="minorHAnsi"/>
                <w:sz w:val="28"/>
                <w:szCs w:val="28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  <w:t xml:space="preserve">8.3 Grievance handling procedures 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4"/>
                <w:szCs w:val="24"/>
              </w:rPr>
              <w:t>1</w:t>
            </w:r>
            <w:r>
              <w:rPr>
                <w:rFonts w:cs="Calibri" w:cstheme="minorHAnsi"/>
                <w:sz w:val="28"/>
                <w:szCs w:val="28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  <w:t>8.4 Training &amp; development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4"/>
                <w:szCs w:val="24"/>
              </w:rPr>
              <w:t>1</w:t>
            </w:r>
            <w:r>
              <w:rPr>
                <w:rFonts w:cs="Calibri" w:cstheme="minorHAnsi"/>
                <w:sz w:val="28"/>
                <w:szCs w:val="28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  <w:t>8.5 Other</w:t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4"/>
                <w:szCs w:val="24"/>
              </w:rPr>
              <w:t>1</w:t>
            </w:r>
            <w:r>
              <w:rPr>
                <w:rFonts w:cs="Calibri" w:cstheme="minorHAnsi"/>
                <w:sz w:val="28"/>
                <w:szCs w:val="28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lineRule="auto" w:line="240" w:before="0" w:after="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>PART 09: Quality Certifications &amp; Business Process improvements</w:t>
            </w:r>
          </w:p>
        </w:tc>
      </w:tr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certificate or a document of proof – use annexures if space is insufficient</w:t>
            </w:r>
          </w:p>
        </w:tc>
      </w:tr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  <w:t>9.1 ISO, 5S, Lean and similar certifications</w:t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4"/>
                <w:szCs w:val="24"/>
              </w:rPr>
              <w:t xml:space="preserve">9.2 Any other company initiatives which resulted in process improvements </w:t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b/>
                <w:bCs/>
                <w:sz w:val="28"/>
                <w:szCs w:val="28"/>
              </w:rPr>
              <w:t xml:space="preserve">PART 10: 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Occupational Health &amp; Safety (OHS) </w:t>
            </w:r>
          </w:p>
        </w:tc>
      </w:tr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8"/>
                <w:szCs w:val="28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Please attach the certificate or a document of proof – use annexures if space is insufficient</w:t>
            </w:r>
          </w:p>
        </w:tc>
      </w:tr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10.1 OHS Policy </w:t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3.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10.2 Any other initiatives(s) focused on wellbeing of employees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(Medical, Insurance schemes etc.)</w:t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2.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3.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leGrid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"/>
        <w:gridCol w:w="7633"/>
        <w:gridCol w:w="898"/>
      </w:tblGrid>
      <w:tr>
        <w:trPr/>
        <w:tc>
          <w:tcPr>
            <w:tcW w:w="9355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PART 11: Supporting Documents to be Submitted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(Add document description and tick the box if provided)</w:t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11.1.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Copy of the Business Registration Certificate</w:t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11.2.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sz w:val="24"/>
                <w:szCs w:val="24"/>
              </w:rPr>
              <w:t>Vat Registration</w:t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11.3.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sz w:val="24"/>
                <w:szCs w:val="24"/>
              </w:rPr>
              <w:t>Form 01 / Form 20 – With Director’s Information</w:t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11.4.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Certified audited accounts for the period considered for Award evaluation</w:t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11.5.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eastAsia="Arial Narrow" w:cs="Calibri" w:cstheme="minorHAnsi"/>
                <w:bCs/>
                <w:sz w:val="24"/>
                <w:szCs w:val="24"/>
              </w:rPr>
              <w:t>Organizational Structure</w:t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11.6.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sz w:val="24"/>
                <w:szCs w:val="24"/>
              </w:rPr>
              <w:t>Company Profile / Synopsis</w:t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11.7.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11.8.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11.9.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8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4"/>
                <w:szCs w:val="24"/>
              </w:rPr>
              <w:t>11.10.</w:t>
            </w:r>
          </w:p>
        </w:tc>
        <w:tc>
          <w:tcPr>
            <w:tcW w:w="7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tbl>
      <w:tblPr>
        <w:tblStyle w:val="TableGrid"/>
        <w:tblW w:w="9360" w:type="dxa"/>
        <w:jc w:val="left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870"/>
        <w:gridCol w:w="4489"/>
      </w:tblGrid>
      <w:tr>
        <w:trPr/>
        <w:tc>
          <w:tcPr>
            <w:tcW w:w="935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sz w:val="28"/>
                <w:szCs w:val="20"/>
              </w:rPr>
            </w:pPr>
            <w:r>
              <w:rPr>
                <w:rFonts w:cs="Calibri" w:cstheme="minorHAnsi"/>
              </w:rPr>
              <w:br/>
            </w:r>
            <w:r>
              <w:rPr>
                <w:rFonts w:eastAsia="Times New Roman" w:cs="Calibri" w:cstheme="minorHAnsi"/>
                <w:b/>
                <w:sz w:val="28"/>
                <w:szCs w:val="20"/>
              </w:rPr>
              <w:t>APPLICANT’S CERTIFICATION</w:t>
            </w:r>
          </w:p>
        </w:tc>
      </w:tr>
      <w:tr>
        <w:trPr>
          <w:trHeight w:val="2863" w:hRule="exact"/>
        </w:trPr>
        <w:tc>
          <w:tcPr>
            <w:tcW w:w="93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2" w:after="0"/>
              <w:rPr>
                <w:rFonts w:cs="Calibri" w:cstheme="minorHAnsi"/>
                <w:sz w:val="8"/>
                <w:szCs w:val="10"/>
              </w:rPr>
            </w:pPr>
            <w:r>
              <w:rPr>
                <w:rFonts w:cs="Calibri" w:cstheme="minorHAnsi"/>
                <w:sz w:val="8"/>
                <w:szCs w:val="10"/>
              </w:rPr>
            </w:r>
          </w:p>
          <w:p>
            <w:pPr>
              <w:pStyle w:val="Normal"/>
              <w:spacing w:lineRule="auto" w:line="240" w:before="0" w:after="0"/>
              <w:ind w:left="206" w:right="152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  <w:t xml:space="preserve">I/We do hereby declare and affirm that all statements, data and figures submitted by us on this application are true and correct to the best of my/our knowledge. Further I/we do hereby confirm that this organization has complied with all relevant statutes, laws, by laws and regulations, and no statutory obligations have been defaulted. </w:t>
            </w:r>
          </w:p>
          <w:p>
            <w:pPr>
              <w:pStyle w:val="Normal"/>
              <w:spacing w:lineRule="auto" w:line="240" w:before="0" w:after="0"/>
              <w:ind w:left="206" w:right="152" w:hanging="0"/>
              <w:jc w:val="center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  <w:t>and</w:t>
            </w:r>
          </w:p>
          <w:p>
            <w:pPr>
              <w:pStyle w:val="Normal"/>
              <w:spacing w:lineRule="auto" w:line="240" w:before="0" w:after="0"/>
              <w:ind w:right="152" w:hanging="0"/>
              <w:jc w:val="both"/>
              <w:rPr>
                <w:rFonts w:eastAsia="Arial" w:cs="Calibri" w:cstheme="minorHAnsi"/>
                <w:bCs/>
                <w:sz w:val="14"/>
                <w:szCs w:val="16"/>
              </w:rPr>
            </w:pPr>
            <w:r>
              <w:rPr>
                <w:rFonts w:eastAsia="Arial" w:cs="Calibri" w:cstheme="minorHAnsi"/>
                <w:bCs/>
                <w:sz w:val="14"/>
                <w:szCs w:val="16"/>
              </w:rPr>
            </w:r>
          </w:p>
          <w:p>
            <w:pPr>
              <w:pStyle w:val="Normal"/>
              <w:spacing w:lineRule="auto" w:line="240" w:before="0" w:after="0"/>
              <w:ind w:left="206" w:right="152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  <w:t xml:space="preserve">I/we do hereby agree that the decision of the evaluation committee relating to the grant of Awards is final and cannot be questioned and further undertake to be bound by such decision. </w:t>
            </w:r>
          </w:p>
          <w:p>
            <w:pPr>
              <w:pStyle w:val="Normal"/>
              <w:spacing w:lineRule="auto" w:line="240" w:before="0" w:after="0"/>
              <w:ind w:left="206" w:right="152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206" w:right="152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206" w:right="152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206" w:right="152" w:hanging="0"/>
              <w:jc w:val="both"/>
              <w:rPr>
                <w:rFonts w:eastAsia="Arial" w:cs="Calibri" w:cstheme="minorHAnsi"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  <w:t>I / We hereby accept the rules and regulations of the NCE Export Awards Scheme.</w:t>
            </w:r>
          </w:p>
        </w:tc>
      </w:tr>
      <w:tr>
        <w:trPr>
          <w:trHeight w:val="1405" w:hRule="exact"/>
        </w:trPr>
        <w:tc>
          <w:tcPr>
            <w:tcW w:w="4870" w:type="dxa"/>
            <w:tcBorders/>
            <w:shd w:fill="auto" w:val="clear"/>
          </w:tcPr>
          <w:p>
            <w:pPr>
              <w:pStyle w:val="Normal"/>
              <w:spacing w:lineRule="auto" w:line="240" w:before="12" w:after="0"/>
              <w:jc w:val="both"/>
              <w:rPr>
                <w:rFonts w:cs="Calibri" w:cstheme="minorHAnsi"/>
                <w:sz w:val="24"/>
                <w:szCs w:val="28"/>
              </w:rPr>
            </w:pPr>
            <w:r>
              <w:rPr>
                <w:rFonts w:cs="Calibri" w:cstheme="minorHAnsi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87" w:right="-20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  <w:t>Name of Signatory and Designation</w:t>
            </w:r>
          </w:p>
          <w:p>
            <w:pPr>
              <w:pStyle w:val="Normal"/>
              <w:spacing w:lineRule="auto" w:line="240" w:before="0" w:after="0"/>
              <w:ind w:left="87" w:right="-20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87" w:right="-20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-20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87" w:right="-20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87" w:right="-20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87" w:right="-20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87" w:right="-20" w:hanging="0"/>
              <w:jc w:val="both"/>
              <w:rPr>
                <w:rFonts w:eastAsia="Arial" w:cs="Calibri" w:cstheme="minorHAnsi"/>
                <w:sz w:val="24"/>
                <w:szCs w:val="28"/>
              </w:rPr>
            </w:pPr>
            <w:r>
              <w:rPr>
                <w:rFonts w:eastAsia="Arial" w:cs="Calibri" w:cstheme="minorHAnsi"/>
                <w:sz w:val="24"/>
                <w:szCs w:val="28"/>
              </w:rPr>
            </w:r>
          </w:p>
        </w:tc>
        <w:tc>
          <w:tcPr>
            <w:tcW w:w="44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  <w:tr>
        <w:trPr>
          <w:trHeight w:val="1864" w:hRule="exact"/>
        </w:trPr>
        <w:tc>
          <w:tcPr>
            <w:tcW w:w="4870" w:type="dxa"/>
            <w:tcBorders/>
            <w:shd w:fill="auto" w:val="clear"/>
          </w:tcPr>
          <w:p>
            <w:pPr>
              <w:pStyle w:val="Normal"/>
              <w:spacing w:lineRule="auto" w:line="240" w:before="11" w:after="0"/>
              <w:jc w:val="both"/>
              <w:rPr>
                <w:rFonts w:cs="Calibri" w:cstheme="minorHAnsi"/>
                <w:sz w:val="24"/>
                <w:szCs w:val="28"/>
              </w:rPr>
            </w:pPr>
            <w:r>
              <w:rPr>
                <w:rFonts w:cs="Calibri" w:cstheme="minorHAnsi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87" w:right="179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  <w:t xml:space="preserve">To be signed by a Director / MD or CEO </w:t>
            </w:r>
          </w:p>
          <w:p>
            <w:pPr>
              <w:pStyle w:val="Normal"/>
              <w:spacing w:lineRule="auto" w:line="240" w:before="0" w:after="0"/>
              <w:ind w:left="87" w:right="179" w:hanging="0"/>
              <w:jc w:val="both"/>
              <w:rPr>
                <w:rFonts w:eastAsia="Arial" w:cs="Calibri" w:cstheme="minorHAnsi"/>
                <w:bCs/>
                <w:sz w:val="24"/>
                <w:szCs w:val="28"/>
              </w:rPr>
            </w:pPr>
            <w:r>
              <w:rPr>
                <w:rFonts w:eastAsia="Arial" w:cs="Calibri" w:cstheme="minorHAnsi"/>
                <w:bCs/>
                <w:sz w:val="24"/>
                <w:szCs w:val="28"/>
              </w:rPr>
              <w:t>over the Rubber stamp</w:t>
            </w:r>
          </w:p>
        </w:tc>
        <w:tc>
          <w:tcPr>
            <w:tcW w:w="44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*Applications for sectors required to submit financial information (Annual Revenue), need to be certified by Auditors listed in the Institute of Chartered Accountants (CA) of Sri Lanka</w:t>
      </w:r>
    </w:p>
    <w:tbl>
      <w:tblPr>
        <w:tblStyle w:val="TableGrid"/>
        <w:tblW w:w="9360" w:type="dxa"/>
        <w:jc w:val="left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005"/>
        <w:gridCol w:w="5354"/>
      </w:tblGrid>
      <w:tr>
        <w:trPr/>
        <w:tc>
          <w:tcPr>
            <w:tcW w:w="935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11" w:after="0"/>
              <w:rPr>
                <w:rFonts w:cs="Calibri" w:cstheme="minorHAnsi"/>
                <w:b/>
                <w:b/>
                <w:sz w:val="28"/>
              </w:rPr>
            </w:pPr>
            <w:r>
              <w:rPr>
                <w:rFonts w:cs="Calibri" w:cstheme="minorHAnsi"/>
                <w:b/>
                <w:sz w:val="28"/>
              </w:rPr>
              <w:t xml:space="preserve">AUDITOR’S CERTIFICATION </w:t>
            </w:r>
          </w:p>
        </w:tc>
      </w:tr>
      <w:tr>
        <w:trPr>
          <w:trHeight w:val="748" w:hRule="exact"/>
        </w:trPr>
        <w:tc>
          <w:tcPr>
            <w:tcW w:w="93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69" w:right="-20" w:hanging="0"/>
              <w:rPr>
                <w:rFonts w:eastAsia="Arial Narrow" w:cs="Calibri" w:cstheme="minorHAnsi"/>
                <w:sz w:val="24"/>
                <w:szCs w:val="24"/>
              </w:rPr>
            </w:pPr>
            <w:r>
              <w:rPr>
                <w:rFonts w:eastAsia="Arial Narrow" w:cs="Calibri" w:cstheme="minorHAnsi"/>
                <w:spacing w:val="-1"/>
                <w:sz w:val="24"/>
                <w:szCs w:val="24"/>
              </w:rPr>
              <w:t>W</w:t>
            </w:r>
            <w:r>
              <w:rPr>
                <w:rFonts w:eastAsia="Arial Narrow" w:cs="Calibri" w:cstheme="minorHAnsi"/>
                <w:sz w:val="24"/>
                <w:szCs w:val="24"/>
              </w:rPr>
              <w:t>e c</w:t>
            </w:r>
            <w:r>
              <w:rPr>
                <w:rFonts w:eastAsia="Arial Narrow" w:cs="Calibri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Arial Narrow" w:cs="Calibri" w:cstheme="minorHAnsi"/>
                <w:sz w:val="24"/>
                <w:szCs w:val="24"/>
              </w:rPr>
              <w:t>rtify the accuracy and authenticity of the financial in</w:t>
            </w:r>
            <w:r>
              <w:rPr>
                <w:rFonts w:eastAsia="Arial Narrow" w:cs="Calibri" w:cstheme="minorHAnsi"/>
                <w:spacing w:val="3"/>
                <w:sz w:val="24"/>
                <w:szCs w:val="24"/>
              </w:rPr>
              <w:t>f</w:t>
            </w:r>
            <w:r>
              <w:rPr>
                <w:rFonts w:eastAsia="Arial Narrow" w:cs="Calibri" w:cstheme="minorHAnsi"/>
                <w:sz w:val="24"/>
                <w:szCs w:val="24"/>
              </w:rPr>
              <w:t>or</w:t>
            </w:r>
            <w:r>
              <w:rPr>
                <w:rFonts w:eastAsia="Arial Narrow" w:cs="Calibri" w:cstheme="minorHAnsi"/>
                <w:spacing w:val="-2"/>
                <w:sz w:val="24"/>
                <w:szCs w:val="24"/>
              </w:rPr>
              <w:t>m</w:t>
            </w:r>
            <w:r>
              <w:rPr>
                <w:rFonts w:eastAsia="Arial Narrow" w:cs="Calibri" w:cstheme="minorHAnsi"/>
                <w:spacing w:val="2"/>
                <w:sz w:val="24"/>
                <w:szCs w:val="24"/>
              </w:rPr>
              <w:t>a</w:t>
            </w:r>
            <w:r>
              <w:rPr>
                <w:rFonts w:eastAsia="Arial Narrow" w:cs="Calibri" w:cstheme="minorHAnsi"/>
                <w:sz w:val="24"/>
                <w:szCs w:val="24"/>
              </w:rPr>
              <w:t xml:space="preserve">tion </w:t>
            </w:r>
            <w:r>
              <w:rPr>
                <w:rFonts w:eastAsia="Arial Narrow" w:cs="Calibri" w:cstheme="minorHAnsi"/>
                <w:spacing w:val="2"/>
                <w:sz w:val="24"/>
                <w:szCs w:val="24"/>
              </w:rPr>
              <w:t>p</w:t>
            </w:r>
            <w:r>
              <w:rPr>
                <w:rFonts w:eastAsia="Arial Narrow" w:cs="Calibri" w:cstheme="minorHAnsi"/>
                <w:sz w:val="24"/>
                <w:szCs w:val="24"/>
              </w:rPr>
              <w:t>rovided in this application</w:t>
            </w:r>
          </w:p>
        </w:tc>
      </w:tr>
      <w:tr>
        <w:trPr>
          <w:trHeight w:val="451" w:hRule="exact"/>
        </w:trPr>
        <w:tc>
          <w:tcPr>
            <w:tcW w:w="4005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ind w:left="149" w:right="-20" w:hanging="0"/>
              <w:rPr>
                <w:rFonts w:eastAsia="Arial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  <w:t>Name</w:t>
            </w:r>
          </w:p>
          <w:p>
            <w:pPr>
              <w:pStyle w:val="Normal"/>
              <w:spacing w:lineRule="auto" w:line="240" w:before="50" w:after="0"/>
              <w:ind w:left="149" w:right="-20" w:hanging="0"/>
              <w:rPr>
                <w:rFonts w:eastAsia="Arial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50" w:after="0"/>
              <w:ind w:left="149" w:right="-20" w:hanging="0"/>
              <w:rPr>
                <w:rFonts w:eastAsia="Arial"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50" w:after="0"/>
              <w:ind w:left="149" w:right="-20" w:hanging="0"/>
              <w:rPr>
                <w:rFonts w:eastAsia="Arial" w:cs="Calibri" w:cstheme="minorHAnsi"/>
                <w:sz w:val="24"/>
                <w:szCs w:val="24"/>
              </w:rPr>
            </w:pPr>
            <w:r>
              <w:rPr>
                <w:rFonts w:eastAsia="Arial" w:cs="Calibri" w:cstheme="minorHAnsi"/>
                <w:sz w:val="24"/>
                <w:szCs w:val="24"/>
              </w:rPr>
            </w:r>
          </w:p>
        </w:tc>
        <w:tc>
          <w:tcPr>
            <w:tcW w:w="5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51" w:hRule="exact"/>
        </w:trPr>
        <w:tc>
          <w:tcPr>
            <w:tcW w:w="4005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ind w:left="149" w:right="-20" w:hanging="0"/>
              <w:rPr>
                <w:rFonts w:eastAsia="Arial" w:cs="Calibri" w:cstheme="minorHAnsi"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  <w:t>Design</w:t>
            </w:r>
            <w:r>
              <w:rPr>
                <w:rFonts w:eastAsia="Arial" w:cs="Calibri" w:cstheme="minorHAns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  <w:t>tion</w:t>
            </w:r>
          </w:p>
        </w:tc>
        <w:tc>
          <w:tcPr>
            <w:tcW w:w="5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1450" w:hRule="exact"/>
        </w:trPr>
        <w:tc>
          <w:tcPr>
            <w:tcW w:w="4005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ind w:left="149" w:right="-20" w:hanging="0"/>
              <w:rPr>
                <w:rFonts w:eastAsia="Arial" w:cs="Calibri" w:cstheme="minorHAnsi"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  <w:t>Signature o</w:t>
            </w:r>
            <w:r>
              <w:rPr>
                <w:rFonts w:eastAsia="Arial" w:cs="Calibri" w:cstheme="minorHAnsi"/>
                <w:b/>
                <w:bCs/>
                <w:spacing w:val="2"/>
                <w:sz w:val="24"/>
                <w:szCs w:val="24"/>
              </w:rPr>
              <w:t>v</w:t>
            </w: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  <w:t xml:space="preserve">er the Rubber </w:t>
            </w:r>
            <w:r>
              <w:rPr>
                <w:rFonts w:eastAsia="Arial" w:cs="Calibri" w:cstheme="minorHAnsi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  <w:t>tamp</w:t>
            </w:r>
          </w:p>
        </w:tc>
        <w:tc>
          <w:tcPr>
            <w:tcW w:w="5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964" w:hRule="exact"/>
        </w:trPr>
        <w:tc>
          <w:tcPr>
            <w:tcW w:w="4005" w:type="dxa"/>
            <w:tcBorders/>
            <w:shd w:fill="auto" w:val="clear"/>
          </w:tcPr>
          <w:p>
            <w:pPr>
              <w:pStyle w:val="Normal"/>
              <w:spacing w:lineRule="auto" w:line="240" w:before="31" w:after="0"/>
              <w:ind w:left="149" w:right="-20" w:hanging="0"/>
              <w:rPr>
                <w:rFonts w:eastAsia="Arial" w:cs="Calibri" w:cstheme="minorHAnsi"/>
                <w:sz w:val="24"/>
                <w:szCs w:val="24"/>
              </w:rPr>
            </w:pPr>
            <w:r>
              <w:rPr>
                <w:rFonts w:eastAsia="Arial" w:cs="Calibr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1440" w:right="1440" w:header="720" w:top="1440" w:footer="720" w:bottom="1440" w:gutter="0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25844194"/>
    </w:sdtPr>
    <w:sdtContent>
      <w:p>
        <w:pPr>
          <w:pStyle w:val="Footer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inline distT="0" distB="0" distL="0" distR="8890">
          <wp:extent cx="563245" cy="615315"/>
          <wp:effectExtent l="0" t="0" r="0" b="0"/>
          <wp:docPr id="5" name="Pictur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38" t="24266" r="18930" b="23876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10205720" cy="4023995"/>
              <wp:effectExtent l="0" t="0" r="0" b="0"/>
              <wp:wrapNone/>
              <wp:docPr id="6" name="WordPictureWatermark149111514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491115143" descr="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10204920" cy="40233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91115143" o:spid="shape_0" stroked="f" style="position:absolute;margin-left:-176.15pt;margin-top:184.3pt;width:803.5pt;height:316.75pt;mso-position-horizontal:center;mso-position-vertical:center;mso-position-vertical-relative:margin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Watermarks"/>
        <w:docPartUnique w:val="true"/>
      </w:docPartObj>
      <w:id w:val="959717305"/>
    </w:sdtPr>
    <w:sdtContent>
      <w:p>
        <w:pPr>
          <w:pStyle w:val="Header"/>
          <w:rPr/>
        </w:pPr>
        <w:r>
          <w:rPr/>
          <mc:AlternateContent>
            <mc:Choice Requires="wps"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margin">
                    <wp:align>center</wp:align>
                  </wp:positionV>
                  <wp:extent cx="10205720" cy="4023995"/>
                  <wp:effectExtent l="0" t="0" r="0" b="0"/>
                  <wp:wrapNone/>
                  <wp:docPr id="7" name="WordPictureWatermark149111514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PictureWatermark1491115141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0" y="0"/>
                            <a:ext cx="10204920" cy="40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 id="WordPictureWatermark1491115141" o:spid="shape_0" stroked="f" style="position:absolute;margin-left:-176.15pt;margin-top:190.55pt;width:803.5pt;height:316.75pt;mso-position-horizontal:center;mso-position-vertical:center;mso-position-vertical-relative:margin" type="shapetype_75">
                  <v:imagedata r:id="rId1" o:detectmouseclick="t"/>
                  <w10:wrap type="none"/>
                  <v:stroke color="#3465a4" joinstyle="round" endcap="flat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86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81b7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81b7e"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e96f0a"/>
    <w:rPr/>
  </w:style>
  <w:style w:type="character" w:styleId="ListLabel1">
    <w:name w:val="ListLabel 1"/>
    <w:qFormat/>
    <w:rPr>
      <w:rFonts w:eastAsia="Calibri" w:cs="Calibri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rFonts w:eastAsia="Calibri" w:cs="Calibri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Calibri" w:cs="Calibri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b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NoSpacingChar"/>
    <w:uiPriority w:val="1"/>
    <w:qFormat/>
    <w:rsid w:val="0057686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76865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f81b7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81b7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5768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8A22C5B-A097-4F3E-AF72-6536D5BDF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LibreOffice/6.1.1.2$Windows_X86_64 LibreOffice_project/5d19a1bfa650b796764388cd8b33a5af1f5baa1b</Application>
  <Pages>12</Pages>
  <Words>1164</Words>
  <Characters>6311</Characters>
  <CharactersWithSpaces>7282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2021-07-29T06:57:00Z</dcterms:created>
  <dc:creator>Nuwanthi - CL Synergy</dc:creator>
  <dc:description/>
  <dc:language>en-US</dc:language>
  <cp:lastModifiedBy/>
  <cp:lastPrinted>2021-07-29T12:53:00Z</cp:lastPrinted>
  <dcterms:modified xsi:type="dcterms:W3CDTF">2021-08-13T17:49:03Z</dcterms:modified>
  <cp:revision>29</cp:revision>
  <dc:subject>Application</dc:subject>
  <dc:title>National Logistics Awards by SLFFA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